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6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6"/>
        <w:gridCol w:w="9295"/>
        <w:gridCol w:w="1256"/>
        <w:gridCol w:w="20"/>
        <w:gridCol w:w="1344"/>
      </w:tblGrid>
      <w:tr w:rsidR="0079638B" w:rsidRPr="001941B6" w:rsidTr="00AD25AD">
        <w:trPr>
          <w:trHeight w:val="415"/>
          <w:jc w:val="center"/>
        </w:trPr>
        <w:tc>
          <w:tcPr>
            <w:tcW w:w="13643" w:type="dxa"/>
            <w:gridSpan w:val="6"/>
            <w:shd w:val="clear" w:color="auto" w:fill="auto"/>
            <w:vAlign w:val="center"/>
          </w:tcPr>
          <w:p w:rsidR="0079638B" w:rsidRDefault="0079638B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П</w:t>
            </w:r>
            <w:r w:rsidRPr="00963907">
              <w:rPr>
                <w:rFonts w:ascii="Times New Roman" w:hAnsi="Times New Roman"/>
                <w:b/>
                <w:sz w:val="28"/>
                <w:szCs w:val="28"/>
                <w:lang w:val="sr-Cyrl-RS"/>
              </w:rPr>
              <w:t>оље техничко-технолошких наука</w:t>
            </w:r>
          </w:p>
        </w:tc>
      </w:tr>
      <w:tr w:rsidR="00FE4E9C" w:rsidRPr="001941B6" w:rsidTr="005E4C6E">
        <w:trPr>
          <w:trHeight w:val="415"/>
          <w:jc w:val="center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FE4E9C" w:rsidRPr="001941B6" w:rsidRDefault="00FE4E9C" w:rsidP="007A10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hAnsi="Times New Roman"/>
                <w:sz w:val="20"/>
                <w:szCs w:val="20"/>
              </w:rPr>
              <w:t>Ред. бр.</w:t>
            </w:r>
          </w:p>
        </w:tc>
        <w:tc>
          <w:tcPr>
            <w:tcW w:w="11915" w:type="dxa"/>
            <w:gridSpan w:val="4"/>
            <w:shd w:val="clear" w:color="auto" w:fill="auto"/>
            <w:vAlign w:val="center"/>
          </w:tcPr>
          <w:p w:rsidR="00FE4E9C" w:rsidRPr="0091723F" w:rsidRDefault="00F50B01" w:rsidP="007A10C2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32"/>
                <w:szCs w:val="32"/>
                <w:lang w:val="sr-Cyrl-R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>ВАНРЕДНИ ПРОФЕСОР</w:t>
            </w:r>
            <w:r w:rsidR="00FE4E9C">
              <w:rPr>
                <w:rFonts w:ascii="Times New Roman" w:hAnsi="Times New Roman"/>
                <w:b/>
                <w:sz w:val="32"/>
                <w:szCs w:val="32"/>
                <w:lang w:val="sr-Cyrl-RS"/>
              </w:rPr>
              <w:t xml:space="preserve"> (ПРВИ ИЗБОР)</w:t>
            </w:r>
          </w:p>
        </w:tc>
      </w:tr>
      <w:tr w:rsidR="005F70C3" w:rsidRPr="001941B6" w:rsidTr="0079638B">
        <w:trPr>
          <w:trHeight w:val="443"/>
          <w:jc w:val="center"/>
        </w:trPr>
        <w:tc>
          <w:tcPr>
            <w:tcW w:w="11023" w:type="dxa"/>
            <w:gridSpan w:val="3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92379E" w:rsidP="005E4C6E">
            <w:pPr>
              <w:pStyle w:val="ListParagraph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УСЛОВИ ПРЕМА ПРАВИЛНИКУ УНИВЕРЗИТЕТА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Остварено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41B6">
              <w:rPr>
                <w:rFonts w:ascii="Times New Roman" w:hAnsi="Times New Roman"/>
                <w:b/>
                <w:sz w:val="20"/>
                <w:szCs w:val="20"/>
              </w:rPr>
              <w:t>Испуњава услов</w:t>
            </w:r>
          </w:p>
        </w:tc>
      </w:tr>
      <w:tr w:rsidR="005F70C3" w:rsidRPr="00F5017A" w:rsidTr="00962CA0">
        <w:trPr>
          <w:trHeight w:val="382"/>
          <w:jc w:val="center"/>
        </w:trPr>
        <w:tc>
          <w:tcPr>
            <w:tcW w:w="1728" w:type="dxa"/>
            <w:gridSpan w:val="2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Општи услови</w:t>
            </w:r>
          </w:p>
        </w:tc>
        <w:tc>
          <w:tcPr>
            <w:tcW w:w="9295" w:type="dxa"/>
            <w:shd w:val="clear" w:color="auto" w:fill="auto"/>
            <w:vAlign w:val="center"/>
          </w:tcPr>
          <w:p w:rsidR="005F70C3" w:rsidRPr="00F50B01" w:rsidRDefault="00F50B01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RS"/>
              </w:rPr>
              <w:t>Испуњен услов за избор у доцента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1941B6" w:rsidTr="005E4C6E">
        <w:trPr>
          <w:jc w:val="center"/>
        </w:trPr>
        <w:tc>
          <w:tcPr>
            <w:tcW w:w="13643" w:type="dxa"/>
            <w:gridSpan w:val="6"/>
            <w:shd w:val="clear" w:color="auto" w:fill="FFFFFF"/>
            <w:vAlign w:val="center"/>
          </w:tcPr>
          <w:p w:rsidR="005F70C3" w:rsidRPr="001941B6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en-GB"/>
              </w:rPr>
              <w:t>1. ОБАВЕЗНИ ЕЛЕМЕНТИ</w:t>
            </w:r>
          </w:p>
        </w:tc>
      </w:tr>
      <w:tr w:rsidR="005F70C3" w:rsidRPr="001941B6" w:rsidTr="0079638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1941B6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1.1. РЕЗУЛТАТИ НАУЧНОГ РАДА</w:t>
            </w:r>
          </w:p>
        </w:tc>
      </w:tr>
      <w:tr w:rsidR="00F50B01" w:rsidRPr="00F5017A" w:rsidTr="0079638B">
        <w:trPr>
          <w:trHeight w:val="65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F50B01" w:rsidRPr="001941B6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962CA0" w:rsidRDefault="00F50B01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2</w:t>
            </w:r>
            <w:r w:rsidRPr="00962CA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рада категорије 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</w:rPr>
              <w:t>M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21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М21, М22 или М23, из научне области за коју се бира, од избора у претходно звање</w:t>
            </w:r>
            <w:r w:rsidR="002D5DA0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(</w:t>
            </w:r>
            <w:r w:rsidR="002D5DA0" w:rsidRPr="00962CA0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N</w:t>
            </w:r>
            <w:r w:rsidR="002D5DA0" w:rsidRPr="00962CA0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S</w:t>
            </w:r>
            <w:r w:rsidR="002D5DA0" w:rsidRPr="00962CA0">
              <w:rPr>
                <w:rFonts w:ascii="Times New Roman" w:eastAsia="Times New Roman" w:hAnsi="Times New Roman"/>
                <w:spacing w:val="2"/>
                <w:position w:val="-3"/>
                <w:sz w:val="13"/>
                <w:szCs w:val="13"/>
              </w:rPr>
              <w:t>C</w:t>
            </w:r>
            <w:r w:rsidR="002D5DA0" w:rsidRPr="00962CA0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I</w:t>
            </w:r>
            <w:r w:rsidR="002D5DA0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=2)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. 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На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ар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дн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</w:t>
            </w:r>
            <w:r w:rsidR="00F5017A" w:rsidRPr="00962CA0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</w:t>
            </w:r>
            <w:r w:rsidR="00F5017A" w:rsidRPr="00962CA0">
              <w:rPr>
                <w:rFonts w:ascii="Times New Roman" w:eastAsia="Times New Roman" w:hAnsi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="00F5017A" w:rsidRPr="00962CA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</w:t>
            </w:r>
            <w:r w:rsidR="00F5017A" w:rsidRPr="00962CA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д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ид</w:t>
            </w:r>
            <w:r w:rsidR="00F5017A" w:rsidRPr="00962CA0">
              <w:rPr>
                <w:rFonts w:ascii="Times New Roman" w:eastAsia="Times New Roman" w:hAnsi="Times New Roman"/>
                <w:spacing w:val="3"/>
                <w:sz w:val="20"/>
                <w:szCs w:val="20"/>
                <w:lang w:val="ru-RU"/>
              </w:rPr>
              <w:t>а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т</w:t>
            </w:r>
            <w:r w:rsidR="00F5017A" w:rsidRPr="00962CA0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="00F5017A" w:rsidRPr="00962CA0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>р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ба д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б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уд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="00F5017A" w:rsidRPr="00962CA0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п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="00F5017A" w:rsidRPr="00962CA0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в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</w:t>
            </w:r>
            <w:r w:rsidR="00F5017A" w:rsidRPr="00962CA0">
              <w:rPr>
                <w:rFonts w:ascii="Times New Roman" w:eastAsia="Times New Roman" w:hAnsi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="00F5017A" w:rsidRPr="00962CA0">
              <w:rPr>
                <w:rFonts w:ascii="Times New Roman" w:eastAsia="Times New Roman" w:hAnsi="Times New Roman"/>
                <w:spacing w:val="4"/>
                <w:sz w:val="20"/>
                <w:szCs w:val="20"/>
                <w:lang w:val="ru-RU"/>
              </w:rPr>
              <w:t>р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у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ги</w:t>
            </w:r>
            <w:r w:rsidR="00F5017A" w:rsidRPr="00962CA0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="00F5017A" w:rsidRPr="00962CA0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="00F5017A" w:rsidRPr="00962CA0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л</w:t>
            </w:r>
            <w:r w:rsidR="00F5017A" w:rsidRPr="00962CA0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="00962CA0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кореспондирајући аутор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0B01" w:rsidRPr="00F5017A" w:rsidTr="0079638B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F50B01" w:rsidRDefault="00F5017A" w:rsidP="00640B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640B09">
              <w:rPr>
                <w:rFonts w:ascii="Times New Roman" w:eastAsia="Times New Roman" w:hAnsi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640B09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р</w:t>
            </w:r>
            <w:r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640B09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="00F50B01"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="002D5DA0"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после избора у звање доцент </w:t>
            </w:r>
            <w:r w:rsidR="00F50B01"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из група М10,</w:t>
            </w:r>
            <w:r w:rsidR="00F50B01" w:rsidRPr="00640B09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="00F50B01" w:rsidRPr="00640B09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М20</w:t>
            </w:r>
            <w:r w:rsidR="00F50B01" w:rsidRPr="00F501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, М31, М33, М40, М51-53, М80 и М90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017A" w:rsidRPr="00F5017A" w:rsidTr="0079638B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5017A" w:rsidRPr="00F5017A" w:rsidRDefault="00F5017A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17A" w:rsidRPr="008C6B8F" w:rsidRDefault="00F5017A" w:rsidP="00F5017A">
            <w:pPr>
              <w:spacing w:after="0" w:line="240" w:lineRule="auto"/>
              <w:ind w:left="-1" w:right="160"/>
              <w:rPr>
                <w:lang w:val="ru-RU"/>
              </w:rPr>
            </w:pP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8C6B8F">
              <w:rPr>
                <w:rFonts w:ascii="Times New Roman" w:eastAsia="Times New Roman" w:hAnsi="Times New Roman"/>
                <w:i/>
                <w:spacing w:val="-1"/>
                <w:sz w:val="20"/>
                <w:szCs w:val="20"/>
              </w:rPr>
              <w:t>N</w:t>
            </w:r>
            <w:r w:rsidRPr="008C6B8F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S</w:t>
            </w:r>
            <w:r w:rsidRPr="008C6B8F">
              <w:rPr>
                <w:rFonts w:ascii="Times New Roman" w:eastAsia="Times New Roman" w:hAnsi="Times New Roman"/>
                <w:spacing w:val="2"/>
                <w:position w:val="-3"/>
                <w:sz w:val="13"/>
                <w:szCs w:val="13"/>
              </w:rPr>
              <w:t>C</w:t>
            </w:r>
            <w:r w:rsidRPr="008C6B8F">
              <w:rPr>
                <w:rFonts w:ascii="Times New Roman" w:eastAsia="Times New Roman" w:hAnsi="Times New Roman"/>
                <w:spacing w:val="-2"/>
                <w:position w:val="-3"/>
                <w:sz w:val="13"/>
                <w:szCs w:val="13"/>
              </w:rPr>
              <w:t>I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=2</w:t>
            </w:r>
            <w:r w:rsidRPr="008C6B8F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42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ш</w:t>
            </w:r>
            <w:r w:rsidRPr="008C6B8F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>д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а 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8C6B8F">
              <w:rPr>
                <w:rFonts w:ascii="Times New Roman" w:eastAsia="Times New Roman" w:hAnsi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М3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0</w:t>
            </w:r>
            <w:r w:rsidRPr="008C6B8F">
              <w:rPr>
                <w:rFonts w:ascii="Times New Roman" w:eastAsia="Times New Roman" w:hAnsi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(о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</w:t>
            </w:r>
            <w:r w:rsidRPr="008C6B8F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ко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х</w:t>
            </w:r>
            <w:r w:rsidRPr="008C6B8F">
              <w:rPr>
                <w:rFonts w:ascii="Times New Roman" w:eastAsia="Times New Roman" w:hAnsi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се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сва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</w:p>
          <w:p w:rsidR="00F5017A" w:rsidRPr="00F5017A" w:rsidRDefault="00F5017A" w:rsidP="00962CA0">
            <w:pPr>
              <w:spacing w:after="0" w:line="240" w:lineRule="auto"/>
              <w:ind w:left="-1" w:right="-36"/>
              <w:rPr>
                <w:rFonts w:ascii="Times New Roman" w:eastAsia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мо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ж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8C6B8F">
              <w:rPr>
                <w:rFonts w:ascii="Times New Roman" w:eastAsia="Times New Roman" w:hAnsi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з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ни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т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</w:t>
            </w:r>
            <w:r w:rsidRPr="008C6B8F">
              <w:rPr>
                <w:rFonts w:ascii="Times New Roman" w:eastAsia="Times New Roman" w:hAnsi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са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2 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 xml:space="preserve"> р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д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к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т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ег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ор</w:t>
            </w:r>
            <w:r w:rsidRPr="008C6B8F">
              <w:rPr>
                <w:rFonts w:ascii="Times New Roman" w:eastAsia="Times New Roman" w:hAnsi="Times New Roman"/>
                <w:spacing w:val="-1"/>
                <w:sz w:val="20"/>
                <w:szCs w:val="20"/>
                <w:lang w:val="ru-RU"/>
              </w:rPr>
              <w:t>и</w:t>
            </w:r>
            <w:r w:rsidRPr="008C6B8F">
              <w:rPr>
                <w:rFonts w:ascii="Times New Roman" w:eastAsia="Times New Roman" w:hAnsi="Times New Roman"/>
                <w:spacing w:val="2"/>
                <w:sz w:val="20"/>
                <w:szCs w:val="20"/>
                <w:lang w:val="ru-RU"/>
              </w:rPr>
              <w:t>ј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е </w:t>
            </w:r>
            <w:r w:rsidRPr="008C6B8F">
              <w:rPr>
                <w:rFonts w:ascii="Times New Roman" w:eastAsia="Times New Roman" w:hAnsi="Times New Roman"/>
                <w:spacing w:val="1"/>
                <w:sz w:val="20"/>
                <w:szCs w:val="20"/>
                <w:lang w:val="ru-RU"/>
              </w:rPr>
              <w:t>М60</w:t>
            </w:r>
            <w:r w:rsidRPr="008C6B8F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)</w:t>
            </w:r>
            <w:r w:rsidRPr="008C6B8F">
              <w:rPr>
                <w:rFonts w:ascii="Times New Roman" w:eastAsia="Times New Roman" w:hAnsi="Times New Roman"/>
                <w:spacing w:val="-3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17A" w:rsidRPr="00F5017A" w:rsidRDefault="00F5017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17A" w:rsidRPr="00F5017A" w:rsidRDefault="00F5017A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0B01" w:rsidRPr="00F5017A" w:rsidTr="0079638B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F50B01" w:rsidRDefault="00F50B01" w:rsidP="00F5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501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1 рад у часопису који се издаје у оквиру Универзитета (категорија М24, М51-53), а уколико не постоји одговарајући часопис рад може бити објављен и у неком другом домаћем часопису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50B01" w:rsidRPr="00F5017A" w:rsidTr="0079638B">
        <w:trPr>
          <w:trHeight w:val="65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50B01" w:rsidRPr="00F50B01" w:rsidRDefault="00F50B01" w:rsidP="00F50B0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F501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Оригинално стручно остварење (пројекат, студија, патент,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F501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оригинални метод, нова сорта и сл.), односно руковођење</w:t>
            </w:r>
            <w:r w:rsidRPr="00F50B01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F5017A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или учешће у научном пројекту</w:t>
            </w:r>
          </w:p>
        </w:tc>
        <w:tc>
          <w:tcPr>
            <w:tcW w:w="1256" w:type="dxa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64" w:type="dxa"/>
            <w:gridSpan w:val="2"/>
            <w:shd w:val="clear" w:color="auto" w:fill="auto"/>
            <w:vAlign w:val="center"/>
          </w:tcPr>
          <w:p w:rsidR="00F50B01" w:rsidRPr="00F5017A" w:rsidRDefault="00F50B01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5017A" w:rsidTr="0079638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F70C3" w:rsidRPr="00F5017A" w:rsidRDefault="005F70C3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017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1.2. РЕЗУЛТАТИ НАСТАВНОГ РАДА И АНГАЖОВАЊЕ У РАЗВОЈУ НАСТАВЕ</w:t>
            </w:r>
          </w:p>
        </w:tc>
      </w:tr>
      <w:tr w:rsidR="005F70C3" w:rsidRPr="00F5017A" w:rsidTr="0079638B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vAlign w:val="center"/>
          </w:tcPr>
          <w:p w:rsidR="005F70C3" w:rsidRPr="0092379E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379E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F5017A" w:rsidRDefault="00BD68D9" w:rsidP="005E4C6E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BD68D9"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  <w:t>За кандидате који су у радном односу на факултетима у саставу Универзитета - Позитивна оцена педагошког рада на основу оцене факултетске комисије за квалитет наставе (обавезна позитивна оцена добијена у студентским анкетама током целокупног протеклог изборног периода)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5017A" w:rsidTr="0079638B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445529" w:rsidRPr="008C6B8F" w:rsidRDefault="00BD68D9" w:rsidP="00445529">
            <w:pPr>
              <w:pStyle w:val="Default"/>
              <w:rPr>
                <w:color w:val="auto"/>
                <w:sz w:val="20"/>
                <w:szCs w:val="20"/>
              </w:rPr>
            </w:pPr>
            <w:r w:rsidRPr="00BD68D9">
              <w:rPr>
                <w:color w:val="auto"/>
                <w:sz w:val="20"/>
                <w:szCs w:val="20"/>
              </w:rPr>
              <w:t>За кандидатe који се први пут бирају у звање наставника и први пут заснивају радни однос на факултетима у саставу Универзитета - Позитивна оцена приступног предавања из уже научне области за коју је расписан конкурс и за коју се кандидат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F70C3" w:rsidRPr="00F5017A" w:rsidTr="0079638B">
        <w:trPr>
          <w:trHeight w:val="411"/>
          <w:jc w:val="center"/>
        </w:trPr>
        <w:tc>
          <w:tcPr>
            <w:tcW w:w="1702" w:type="dxa"/>
            <w:vMerge/>
            <w:shd w:val="clear" w:color="auto" w:fill="E5B8B7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5F70C3" w:rsidRPr="00051417" w:rsidRDefault="00962CA0" w:rsidP="00BF5C7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962CA0">
              <w:rPr>
                <w:rFonts w:ascii="Times New Roman" w:eastAsia="Times New Roman" w:hAnsi="Times New Roman"/>
                <w:sz w:val="20"/>
                <w:szCs w:val="20"/>
              </w:rPr>
              <w:t>Одобрен и објављен (у обзир се узимају и електронска издања) уџбеник или монографија или практикум или збирка задатака (са ISBN), за ужу научну област за коју се бира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5F70C3" w:rsidRPr="00F5017A" w:rsidRDefault="005F70C3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F9530B" w:rsidRPr="00F5017A" w:rsidTr="0079638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F9530B" w:rsidRPr="00F5017A" w:rsidRDefault="0092379E" w:rsidP="005E4C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5017A">
              <w:rPr>
                <w:lang w:val="ru-RU"/>
              </w:rPr>
              <w:br w:type="page"/>
            </w:r>
            <w:r w:rsidR="00F9530B" w:rsidRPr="00F5017A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1.3. РЕЗУЛАТИ У ОБЕЗБЕЂИВАЊУ НАУЧНО-НАСТАВНОГ ПОДМЛАТКА</w:t>
            </w:r>
          </w:p>
        </w:tc>
      </w:tr>
      <w:tr w:rsidR="00F9530B" w:rsidRPr="00F5017A" w:rsidTr="0079638B">
        <w:trPr>
          <w:trHeight w:val="636"/>
          <w:jc w:val="center"/>
        </w:trPr>
        <w:tc>
          <w:tcPr>
            <w:tcW w:w="1702" w:type="dxa"/>
            <w:shd w:val="clear" w:color="auto" w:fill="E5B8B7"/>
            <w:vAlign w:val="center"/>
          </w:tcPr>
          <w:p w:rsidR="00F9530B" w:rsidRPr="001941B6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41B6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en-GB"/>
              </w:rPr>
              <w:t>Обавезни услови</w:t>
            </w:r>
          </w:p>
        </w:tc>
        <w:tc>
          <w:tcPr>
            <w:tcW w:w="9321" w:type="dxa"/>
            <w:gridSpan w:val="2"/>
            <w:shd w:val="clear" w:color="auto" w:fill="auto"/>
            <w:vAlign w:val="center"/>
          </w:tcPr>
          <w:p w:rsidR="00F9530B" w:rsidRPr="00F5017A" w:rsidRDefault="00962CA0" w:rsidP="005E4C6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962CA0">
              <w:rPr>
                <w:rFonts w:ascii="Times New Roman" w:eastAsia="Times New Roman" w:hAnsi="Times New Roman"/>
                <w:sz w:val="20"/>
                <w:szCs w:val="20"/>
              </w:rPr>
              <w:t>Менторство или чланство у комисијама у завршним радовима на академским основним, мастер или специјалистичким студијама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9530B" w:rsidRPr="00F5017A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vAlign w:val="center"/>
          </w:tcPr>
          <w:p w:rsidR="00F9530B" w:rsidRPr="00F5017A" w:rsidRDefault="00F9530B" w:rsidP="005E4C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5E4C6E" w:rsidRPr="00F5017A" w:rsidTr="0079638B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5E4C6E" w:rsidRPr="001941B6" w:rsidRDefault="005E4C6E" w:rsidP="005E4C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за 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ОБАВЕЗНЕ</w:t>
            </w:r>
            <w:r w:rsidRPr="001941B6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 xml:space="preserve"> елемен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1941B6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62CA0" w:rsidRPr="00C84562" w:rsidTr="00962CA0">
        <w:trPr>
          <w:trHeight w:val="636"/>
          <w:jc w:val="center"/>
        </w:trPr>
        <w:tc>
          <w:tcPr>
            <w:tcW w:w="1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62CA0" w:rsidRPr="00962CA0" w:rsidRDefault="00962CA0" w:rsidP="0096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62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lastRenderedPageBreak/>
              <w:br w:type="page"/>
              <w:t xml:space="preserve">2. ИЗБОРНИ ЕЛЕМЕНТИ (Остварене активности у најмање 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три</w:t>
            </w:r>
            <w:r w:rsidRPr="00962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елемента из најмање две од три различите изборне групе)</w:t>
            </w:r>
          </w:p>
        </w:tc>
      </w:tr>
      <w:tr w:rsidR="00962CA0" w:rsidRPr="00C84562" w:rsidTr="00962CA0">
        <w:trPr>
          <w:trHeight w:val="636"/>
          <w:jc w:val="center"/>
        </w:trPr>
        <w:tc>
          <w:tcPr>
            <w:tcW w:w="13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962CA0" w:rsidRPr="00962CA0" w:rsidRDefault="00962CA0" w:rsidP="0096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62CA0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2.1. СТРУЧНО-ПРОФЕСИОНАЛНИ ДОПРИНОС</w:t>
            </w:r>
          </w:p>
        </w:tc>
      </w:tr>
      <w:tr w:rsidR="00962CA0" w:rsidRPr="00C84562" w:rsidTr="00CD28A6">
        <w:trPr>
          <w:trHeight w:val="48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Аутор/коаутор елабората или студије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Руководилац или сарадник на пројекту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Иноватор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48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hAnsi="Times New Roman"/>
                <w:noProof/>
                <w:sz w:val="20"/>
                <w:szCs w:val="20"/>
                <w:lang w:val="sr-Cyrl-RS"/>
              </w:rPr>
              <w:t>А</w:t>
            </w:r>
            <w:r w:rsidRPr="00C84562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утор/коаутор патента или техничког унапређења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Израда професионалних експертиза и рецензирање радова и </w:t>
            </w:r>
          </w:p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пројеката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Аутор или коаутор моногр</w:t>
            </w:r>
            <w:r w:rsidRPr="00C84562">
              <w:rPr>
                <w:rFonts w:ascii="Times New Roman" w:hAnsi="Times New Roman"/>
                <w:sz w:val="20"/>
                <w:szCs w:val="20"/>
                <w:lang w:val="sr-Cyrl-RS"/>
              </w:rPr>
              <w:t>а</w:t>
            </w:r>
            <w:r w:rsidRPr="00C84562">
              <w:rPr>
                <w:rFonts w:ascii="Times New Roman" w:hAnsi="Times New Roman"/>
                <w:sz w:val="20"/>
                <w:szCs w:val="20"/>
              </w:rPr>
              <w:t>фије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Уређивање часописа и публикација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 xml:space="preserve">Чланство у уређивачком или организационом одбору научног часописа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409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28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hAnsi="Times New Roman"/>
                <w:sz w:val="20"/>
                <w:szCs w:val="20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Чланство у програмском или организационом одбору научног скупа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2.2. ДОПРИНОС АКАДЕМСКОЈ И ШИРОЈ ЗАЈЕДНИЦИ</w:t>
            </w: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84562"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  <w:t>Чланство у националним или међународним научним, стручним или струковним организацијама, институцијама од јавног значаја и др.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Вођење професионалних (струковних)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z w:val="20"/>
                <w:szCs w:val="20"/>
                <w:lang w:val="ru-RU" w:eastAsia="en-GB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одбора, законодавних тела, професионалних организација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раду органа и тела факултета и Универзитета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у комисијама за избор у звање наставника и сарадника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Руковођење на факултету и Универзитету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Допринос активностима које побољшавају углед и статус факултета и Универзитета (нпр. учешће у раду на акредитацији студијских програма факултета)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widowControl w:val="0"/>
              <w:spacing w:after="0" w:line="240" w:lineRule="auto"/>
              <w:ind w:left="92"/>
              <w:rPr>
                <w:rFonts w:ascii="Times New Roman" w:eastAsia="Times New Roman" w:hAnsi="Times New Roman"/>
                <w:strike/>
                <w:noProof/>
                <w:spacing w:val="-1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Организација и вођење локалних, регионалних, националних или интернационалних конференција и скупова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ind w:left="92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Пружање консултантских услуга заједници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84562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ru-RU" w:eastAsia="en-GB"/>
              </w:rPr>
              <w:t>2.3. САРАДЊА СА ДРУГИМ ВИСОКОШКОЛСКИМ И/ИЛИ НАУЧНОИСТРАЖИВАЧКИМ ИНСТИТУЦИЈАМА У ЗЕМЉИ И ИНОСТРАНСТВУ</w:t>
            </w: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 w:val="restart"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Постдокторско усавршавање у иностранству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</w:rPr>
              <w:t>Гостујући професор на другим Универзитетима</w:t>
            </w:r>
            <w:r w:rsidRPr="00C845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Учешће у програмима размене наставника и студената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492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</w:rPr>
              <w:t>Заједнички студијски програми</w:t>
            </w: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Учешће или руковођење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  <w:t xml:space="preserve"> </w:t>
            </w: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међународним пројектима 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Cyrl-RS"/>
              </w:rPr>
            </w:pPr>
            <w:r w:rsidRPr="00C84562">
              <w:rPr>
                <w:rFonts w:ascii="Times New Roman" w:hAnsi="Times New Roman"/>
                <w:sz w:val="20"/>
                <w:szCs w:val="20"/>
                <w:lang w:val="ru-RU"/>
              </w:rPr>
              <w:t>Стручно усавршавање на универзитету/институту у земљи и иностранству (по правилу у трајању најмање месец дана)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702" w:type="dxa"/>
            <w:vMerge/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321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4562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Заједнички публиковани радови, монографије или пројекти са другим универзитетима у земљи и иностранству</w:t>
            </w:r>
          </w:p>
        </w:tc>
        <w:tc>
          <w:tcPr>
            <w:tcW w:w="1276" w:type="dxa"/>
            <w:gridSpan w:val="2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344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3643" w:type="dxa"/>
            <w:gridSpan w:val="6"/>
            <w:tcBorders>
              <w:bottom w:val="single" w:sz="4" w:space="0" w:color="auto"/>
            </w:tcBorders>
            <w:shd w:val="clear" w:color="auto" w:fill="E5B8B7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ИСПУЊЕН УСЛОВ </w:t>
            </w:r>
            <w:r w:rsidRPr="00C84562">
              <w:rPr>
                <w:rFonts w:ascii="Times New Roman" w:hAnsi="Times New Roman"/>
                <w:b/>
                <w:caps/>
                <w:sz w:val="24"/>
                <w:szCs w:val="24"/>
                <w:lang w:val="sr-Cyrl-RS"/>
              </w:rPr>
              <w:t>за изборне елемен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ТЕ         ДА 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 xml:space="preserve">            НЕ </w:t>
            </w:r>
            <w:r w:rsidRPr="00C8456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sym w:font="Wingdings 2" w:char="F0A3"/>
            </w: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FFFFFF"/>
            <w:tcMar>
              <w:top w:w="0" w:type="dxa"/>
              <w:bottom w:w="0" w:type="dxa"/>
            </w:tcMar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hAnsi="Times New Roman"/>
                <w:b/>
                <w:sz w:val="40"/>
                <w:szCs w:val="40"/>
                <w:lang w:val="sr-Cyrl-RS"/>
              </w:rPr>
            </w:pPr>
          </w:p>
        </w:tc>
      </w:tr>
      <w:tr w:rsidR="00962CA0" w:rsidRPr="00C84562" w:rsidTr="00CD28A6">
        <w:trPr>
          <w:trHeight w:val="636"/>
          <w:jc w:val="center"/>
        </w:trPr>
        <w:tc>
          <w:tcPr>
            <w:tcW w:w="13643" w:type="dxa"/>
            <w:gridSpan w:val="6"/>
            <w:shd w:val="clear" w:color="auto" w:fill="E5B8B7"/>
            <w:vAlign w:val="center"/>
          </w:tcPr>
          <w:p w:rsidR="00962CA0" w:rsidRPr="00C84562" w:rsidRDefault="00962CA0" w:rsidP="00962CA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КАНДИДАТ ИСПУЊАВА УСЛОВЕ ЗА ИЗБОР          ДА </w:t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t xml:space="preserve">            НЕ </w:t>
            </w:r>
            <w:r w:rsidRPr="00C84562">
              <w:rPr>
                <w:rFonts w:ascii="Times New Roman" w:hAnsi="Times New Roman"/>
                <w:b/>
                <w:sz w:val="40"/>
                <w:szCs w:val="40"/>
                <w:lang w:val="sr-Cyrl-RS"/>
              </w:rPr>
              <w:sym w:font="Wingdings 2" w:char="F0A3"/>
            </w:r>
          </w:p>
        </w:tc>
      </w:tr>
    </w:tbl>
    <w:p w:rsidR="00606E43" w:rsidRPr="00F5017A" w:rsidRDefault="00606E43" w:rsidP="005F70C3">
      <w:pPr>
        <w:rPr>
          <w:lang w:val="ru-RU"/>
        </w:rPr>
      </w:pPr>
    </w:p>
    <w:sectPr w:rsidR="00606E43" w:rsidRPr="00F5017A" w:rsidSect="005E4C6E">
      <w:pgSz w:w="15840" w:h="12240" w:orient="landscape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FA" w:rsidRDefault="003C0CFA" w:rsidP="005F70C3">
      <w:pPr>
        <w:spacing w:after="0" w:line="240" w:lineRule="auto"/>
      </w:pPr>
      <w:r>
        <w:separator/>
      </w:r>
    </w:p>
  </w:endnote>
  <w:endnote w:type="continuationSeparator" w:id="0">
    <w:p w:rsidR="003C0CFA" w:rsidRDefault="003C0CFA" w:rsidP="005F7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FA" w:rsidRDefault="003C0CFA" w:rsidP="005F70C3">
      <w:pPr>
        <w:spacing w:after="0" w:line="240" w:lineRule="auto"/>
      </w:pPr>
      <w:r>
        <w:separator/>
      </w:r>
    </w:p>
  </w:footnote>
  <w:footnote w:type="continuationSeparator" w:id="0">
    <w:p w:rsidR="003C0CFA" w:rsidRDefault="003C0CFA" w:rsidP="005F7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75"/>
    <w:rsid w:val="000163E8"/>
    <w:rsid w:val="00051417"/>
    <w:rsid w:val="00170039"/>
    <w:rsid w:val="001941B6"/>
    <w:rsid w:val="001C5789"/>
    <w:rsid w:val="001F5B05"/>
    <w:rsid w:val="0022139C"/>
    <w:rsid w:val="00233BA8"/>
    <w:rsid w:val="0024004F"/>
    <w:rsid w:val="00255803"/>
    <w:rsid w:val="00283161"/>
    <w:rsid w:val="002D5DA0"/>
    <w:rsid w:val="00303B17"/>
    <w:rsid w:val="00347315"/>
    <w:rsid w:val="00363089"/>
    <w:rsid w:val="00375175"/>
    <w:rsid w:val="003912A7"/>
    <w:rsid w:val="003C0CFA"/>
    <w:rsid w:val="003D454E"/>
    <w:rsid w:val="003E133D"/>
    <w:rsid w:val="00415E0E"/>
    <w:rsid w:val="004349C4"/>
    <w:rsid w:val="00436872"/>
    <w:rsid w:val="00445529"/>
    <w:rsid w:val="00450753"/>
    <w:rsid w:val="00457AC2"/>
    <w:rsid w:val="004E3D1F"/>
    <w:rsid w:val="00556FA3"/>
    <w:rsid w:val="005E4C6E"/>
    <w:rsid w:val="005F1193"/>
    <w:rsid w:val="005F70C3"/>
    <w:rsid w:val="00604E4F"/>
    <w:rsid w:val="00606E43"/>
    <w:rsid w:val="00636E0A"/>
    <w:rsid w:val="00640B09"/>
    <w:rsid w:val="006427DB"/>
    <w:rsid w:val="00654530"/>
    <w:rsid w:val="006750F5"/>
    <w:rsid w:val="0067610E"/>
    <w:rsid w:val="006D449A"/>
    <w:rsid w:val="007020C7"/>
    <w:rsid w:val="00763142"/>
    <w:rsid w:val="0079638B"/>
    <w:rsid w:val="007A10C2"/>
    <w:rsid w:val="008423AB"/>
    <w:rsid w:val="008612AF"/>
    <w:rsid w:val="008C6B8F"/>
    <w:rsid w:val="0092379E"/>
    <w:rsid w:val="0094025A"/>
    <w:rsid w:val="00954C7C"/>
    <w:rsid w:val="00962CA0"/>
    <w:rsid w:val="00971EBF"/>
    <w:rsid w:val="009D4EB5"/>
    <w:rsid w:val="009F2CB1"/>
    <w:rsid w:val="009F3FB5"/>
    <w:rsid w:val="00A54180"/>
    <w:rsid w:val="00A625FF"/>
    <w:rsid w:val="00A83E76"/>
    <w:rsid w:val="00AA5B19"/>
    <w:rsid w:val="00AC28BB"/>
    <w:rsid w:val="00AD25AD"/>
    <w:rsid w:val="00AF35BB"/>
    <w:rsid w:val="00B25116"/>
    <w:rsid w:val="00B2536C"/>
    <w:rsid w:val="00B365D5"/>
    <w:rsid w:val="00B62A43"/>
    <w:rsid w:val="00BD68D9"/>
    <w:rsid w:val="00BE7520"/>
    <w:rsid w:val="00BF2C23"/>
    <w:rsid w:val="00BF5C7F"/>
    <w:rsid w:val="00C25613"/>
    <w:rsid w:val="00C73CCD"/>
    <w:rsid w:val="00CC0F7D"/>
    <w:rsid w:val="00CD1BDC"/>
    <w:rsid w:val="00CD28A6"/>
    <w:rsid w:val="00CD41E6"/>
    <w:rsid w:val="00D43778"/>
    <w:rsid w:val="00D43AB0"/>
    <w:rsid w:val="00DA149C"/>
    <w:rsid w:val="00DF53D1"/>
    <w:rsid w:val="00E1770F"/>
    <w:rsid w:val="00E52A4C"/>
    <w:rsid w:val="00E74C12"/>
    <w:rsid w:val="00F15084"/>
    <w:rsid w:val="00F5017A"/>
    <w:rsid w:val="00F50B01"/>
    <w:rsid w:val="00F61655"/>
    <w:rsid w:val="00F7329C"/>
    <w:rsid w:val="00F82B42"/>
    <w:rsid w:val="00F9530B"/>
    <w:rsid w:val="00FC3930"/>
    <w:rsid w:val="00FE4E9C"/>
    <w:rsid w:val="00F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455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17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5175"/>
    <w:pPr>
      <w:ind w:left="720"/>
      <w:contextualSpacing/>
    </w:pPr>
  </w:style>
  <w:style w:type="table" w:styleId="TableGrid">
    <w:name w:val="Table Grid"/>
    <w:basedOn w:val="TableNormal"/>
    <w:uiPriority w:val="59"/>
    <w:rsid w:val="00375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F70C3"/>
    <w:pPr>
      <w:spacing w:after="0" w:line="240" w:lineRule="auto"/>
    </w:pPr>
    <w:rPr>
      <w:sz w:val="20"/>
      <w:szCs w:val="20"/>
      <w:lang/>
    </w:rPr>
  </w:style>
  <w:style w:type="character" w:customStyle="1" w:styleId="FootnoteTextChar">
    <w:name w:val="Footnote Text Char"/>
    <w:link w:val="FootnoteText"/>
    <w:uiPriority w:val="99"/>
    <w:semiHidden/>
    <w:rsid w:val="005F70C3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F70C3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F9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530B"/>
    <w:pPr>
      <w:widowControl w:val="0"/>
      <w:spacing w:after="0" w:line="240" w:lineRule="auto"/>
    </w:pPr>
    <w:rPr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rsid w:val="00F9530B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30B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9530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06E43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BodyTextChar">
    <w:name w:val="Body Text Char"/>
    <w:link w:val="BodyText"/>
    <w:uiPriority w:val="1"/>
    <w:rsid w:val="00606E43"/>
    <w:rPr>
      <w:rFonts w:ascii="Times New Roman" w:eastAsia="Times New Roman" w:hAnsi="Times New Roman"/>
      <w:sz w:val="24"/>
      <w:szCs w:val="24"/>
      <w:lang/>
    </w:rPr>
  </w:style>
  <w:style w:type="paragraph" w:customStyle="1" w:styleId="Default">
    <w:name w:val="Default"/>
    <w:rsid w:val="004455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5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2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B6CE-C3F1-44CA-90DD-0E2DB2473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2021-10-12T10:39:00Z</dcterms:created>
  <dcterms:modified xsi:type="dcterms:W3CDTF">2021-10-12T10:39:00Z</dcterms:modified>
</cp:coreProperties>
</file>